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Stockholm kommunfullmäktige</w:t>
      </w:r>
    </w:p>
    <w:p>
      <w:pPr>
        <w:pStyle w:val="Heading1"/>
      </w:pPr>
      <w:r>
        <w:t xml:space="preserve">Fler hyresrätter för att motverka bostadsbristen</w:t>
      </w:r>
    </w:p>
    <w:p>
      <w:pPr>
        <w:spacing w:after="160" w:before="80"/>
      </w:pPr>
      <w:r>
        <w:rPr>
          <w:b/>
          <w:bCs/>
        </w:rPr>
        <w:t xml:space="preserve">Motionärer: </w:t>
      </w:r>
      <w:r>
        <w:t xml:space="preserve">Socialdemokraterna i Stockholm kommun</w:t>
      </w:r>
    </w:p>
    <w:p>
      <w:pPr>
        <w:pStyle w:val="Heading2"/>
      </w:pPr>
      <w:r>
        <w:t xml:space="preserve">Motivering</w:t>
      </w:r>
    </w:p>
    <w:p>
      <w:pPr>
        <w:spacing w:after="100"/>
      </w:pPr>
      <w:r>
        <w:t xml:space="preserve">Stockholm har en av Sveriges längsta bostadsköer med över 200 000 sökande. Enligt Boverket 2025 saknas tiotusentals hyresrätter, vilket drabbar unga och nyanlända hårt. Bristen bidrar till segregation och höga hyror på andrahandsmarknaden.</w:t>
      </w:r>
    </w:p>
    <w:p>
      <w:pPr>
        <w:pStyle w:val="Heading2"/>
      </w:pPr>
      <w:r>
        <w:t xml:space="preserve">Förslag till beslut</w:t>
      </w:r>
    </w:p>
    <w:p>
      <w:pPr>
        <w:spacing w:after="60"/>
      </w:pPr>
      <w:r>
        <w:t xml:space="preserve">Med anledning av ovanstående yrkar Socialdemokraterna i Stockholm kommun att kommunfullmäktige beslutar:</w:t>
      </w:r>
    </w:p>
    <w:p>
      <w:pPr>
        <w:spacing w:after="40"/>
      </w:pPr>
      <w:r>
        <w:rPr>
          <w:b/>
          <w:bCs/>
        </w:rPr>
        <w:t xml:space="preserve">1. </w:t>
      </w:r>
      <w:r>
        <w:t xml:space="preserve">Att kommunfullmäktige beslutar att öka byggandet av hyresrätter med minst 3 000 nya lägenheter per år fram till 2030.</w:t>
      </w:r>
    </w:p>
    <w:p>
      <w:pPr>
        <w:spacing w:after="40"/>
      </w:pPr>
      <w:r>
        <w:rPr>
          <w:b/>
          <w:bCs/>
        </w:rPr>
        <w:t xml:space="preserve">2. </w:t>
      </w:r>
      <w:r>
        <w:t xml:space="preserve">Att kommunfullmäktige beslutar att prioritera allmännyttan vid markanvisningar i alla stadsdelar.</w:t>
      </w:r>
    </w:p>
    <w:p>
      <w:pPr>
        <w:spacing w:after="40"/>
      </w:pPr>
      <w:r>
        <w:rPr>
          <w:b/>
          <w:bCs/>
        </w:rPr>
        <w:t xml:space="preserve">3. </w:t>
      </w:r>
      <w:r>
        <w:t xml:space="preserve">Att kommunfullmäktige beslutar att införa krav på minst 50 procent hyresrätter i nya bostadsprojekt.</w:t>
      </w:r>
    </w:p>
    <w:p>
      <w:pPr>
        <w:spacing w:after="40"/>
      </w:pPr>
      <w:r>
        <w:rPr>
          <w:b/>
          <w:bCs/>
        </w:rPr>
        <w:t xml:space="preserve">4. </w:t>
      </w:r>
      <w:r>
        <w:t xml:space="preserve">Att kommunfullmäktige beslutar att avsätta 50 miljoner kronor årligen för subventionerade hyresrätter i ytterstaden.</w:t>
      </w:r>
    </w:p>
    <w:p>
      <w:pPr>
        <w:spacing w:before="360"/>
      </w:pPr>
    </w:p>
    <w:p>
      <w:r>
        <w:t xml:space="preserve">Stockholm,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Stockholm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2026-07-14T01:21:34.787Z</dcterms:created>
  <dcterms:modified xsi:type="dcterms:W3CDTF">2026-07-14T01:21:34.787Z</dcterms:modified>
</cp:coreProperties>
</file>

<file path=docProps/custom.xml><?xml version="1.0" encoding="utf-8"?>
<Properties xmlns="http://schemas.openxmlformats.org/officeDocument/2006/custom-properties" xmlns:vt="http://schemas.openxmlformats.org/officeDocument/2006/docPropsVTypes"/>
</file>